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AB" w:rsidRPr="00647DD8" w:rsidRDefault="00875BAB" w:rsidP="00875BAB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формате </w:t>
      </w:r>
      <w:r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ar-SA"/>
        </w:rPr>
        <w:t>PDF</w:t>
      </w:r>
      <w:r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на эл. носителе</w:t>
      </w:r>
    </w:p>
    <w:p w:rsidR="00875BAB" w:rsidRDefault="00875BAB" w:rsidP="00875BAB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получения экспертного заключения (продлени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СЭЗ) </w:t>
      </w:r>
    </w:p>
    <w:p w:rsidR="00875BAB" w:rsidRDefault="00875BAB" w:rsidP="00875BAB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деятельность с ИИИ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9022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обслуживание ИИИ</w:t>
      </w:r>
    </w:p>
    <w:p w:rsidR="00875BAB" w:rsidRPr="008954F0" w:rsidRDefault="00875BAB" w:rsidP="00875BAB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(в соответствии с СанПиНом 2.6.1.1192-03)</w:t>
      </w:r>
    </w:p>
    <w:p w:rsidR="00875BAB" w:rsidRDefault="00875BAB" w:rsidP="009022B4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22B4" w:rsidRPr="009022B4" w:rsidRDefault="009022B4" w:rsidP="009022B4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726"/>
        <w:gridCol w:w="1113"/>
        <w:gridCol w:w="1195"/>
      </w:tblGrid>
      <w:tr w:rsidR="00875BAB" w:rsidRPr="009022B4" w:rsidTr="00875BAB">
        <w:trPr>
          <w:trHeight w:val="336"/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9022B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7726" w:type="dxa"/>
            <w:shd w:val="clear" w:color="auto" w:fill="auto"/>
          </w:tcPr>
          <w:p w:rsidR="00875BAB" w:rsidRPr="009022B4" w:rsidRDefault="00875BAB" w:rsidP="009022B4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113" w:type="dxa"/>
          </w:tcPr>
          <w:p w:rsidR="00875BAB" w:rsidRPr="009022B4" w:rsidRDefault="00875BAB" w:rsidP="00875BAB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Формат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9022B4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b/>
                <w:lang w:eastAsia="ar-SA"/>
              </w:rPr>
              <w:t>Отметка о наличии</w:t>
            </w:r>
          </w:p>
        </w:tc>
      </w:tr>
      <w:tr w:rsidR="00875BAB" w:rsidRPr="009022B4" w:rsidTr="00875BAB">
        <w:trPr>
          <w:trHeight w:val="336"/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9022B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726" w:type="dxa"/>
            <w:shd w:val="clear" w:color="auto" w:fill="auto"/>
          </w:tcPr>
          <w:p w:rsidR="00875BAB" w:rsidRPr="009022B4" w:rsidRDefault="00875BAB" w:rsidP="009022B4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13" w:type="dxa"/>
          </w:tcPr>
          <w:p w:rsidR="00875BAB" w:rsidRPr="009022B4" w:rsidRDefault="00875BAB" w:rsidP="00875BAB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9022B4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Лицензия на осуществление деятельности в области использования ИИИ (генерирующих) (продления СЭЗ)</w:t>
            </w:r>
          </w:p>
        </w:tc>
        <w:tc>
          <w:tcPr>
            <w:tcW w:w="1113" w:type="dxa"/>
          </w:tcPr>
          <w:p w:rsidR="00875BAB" w:rsidRPr="00875BAB" w:rsidRDefault="00875BAB" w:rsidP="009A7E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Лицензия на осуществление деятельности по ТО медтехники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Договор аренды помещения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-во на собственность)</w:t>
            </w: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, схема помещений с указанием площадей и назначением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Приказ об отнесении сотрудников к персоналу группы «А»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Приказ о назначении лица, ответственного за радиационную безопасность в рентгеновском кабинете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Приказ о допуске персонала группы «А» к работе с источниками ИИ (генерирующими)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Заключение медицинской комиссии о прохождении персоналом группы «А» предварительных и периодических медицинских осмотров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 xml:space="preserve">Удостоверение о прохождении курсов по теме </w:t>
            </w:r>
            <w:r w:rsidRPr="00875BAB">
              <w:rPr>
                <w:rFonts w:ascii="Times New Roman" w:eastAsia="Times New Roman" w:hAnsi="Times New Roman" w:cs="Times New Roman"/>
                <w:b/>
                <w:lang w:eastAsia="ar-SA"/>
              </w:rPr>
              <w:t>«Радиационная безопасность при деятельности с генерирующими источниками ионизирующего излучения»</w:t>
            </w: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, в соответствии с персоналом группы «А»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 xml:space="preserve"> удостоверения о прохождении курсов по теме </w:t>
            </w:r>
            <w:r w:rsidRPr="00875BAB">
              <w:rPr>
                <w:rFonts w:ascii="Times New Roman" w:eastAsia="Times New Roman" w:hAnsi="Times New Roman" w:cs="Times New Roman"/>
                <w:b/>
                <w:lang w:eastAsia="ar-SA"/>
              </w:rPr>
              <w:t>«Техническое обслуживание и эксплуатация сложного медицинского оборудования»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Порядок проведения производственного контроля по обеспечению радиационной безопасности в рентгенологическом отделении (Программа производственного радиац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ионного </w:t>
            </w: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контроля)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Договор на проведение индивидуального дозиметрического контроля персонала группы «А»; протокол ИДК за истекший период (при осуществлении деятельности более 6 мес. с начала календарного года)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Сертификаты 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 xml:space="preserve"> утверждении типа средств измерений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Свидетельства о поверке оборудования/средств измерений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Инструкция по радиационной безопасности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22B4">
              <w:rPr>
                <w:rFonts w:ascii="Times New Roman" w:eastAsia="Times New Roman" w:hAnsi="Times New Roman" w:cs="Times New Roman"/>
                <w:lang w:eastAsia="ar-SA"/>
              </w:rPr>
              <w:t>Журнал проведения инструктажа по РБ</w:t>
            </w:r>
          </w:p>
        </w:tc>
        <w:tc>
          <w:tcPr>
            <w:tcW w:w="1113" w:type="dxa"/>
          </w:tcPr>
          <w:p w:rsidR="00875BAB" w:rsidRPr="00875BAB" w:rsidRDefault="00875BAB" w:rsidP="00875BAB">
            <w:pPr>
              <w:jc w:val="center"/>
            </w:pPr>
            <w:r w:rsidRPr="00875BAB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875BAB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Протоколы лабораторных измерений:</w:t>
            </w:r>
          </w:p>
          <w:p w:rsidR="00875BAB" w:rsidRPr="009022B4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- параметров микроклимата</w:t>
            </w:r>
          </w:p>
        </w:tc>
        <w:tc>
          <w:tcPr>
            <w:tcW w:w="1113" w:type="dxa"/>
          </w:tcPr>
          <w:p w:rsidR="00875BAB" w:rsidRDefault="00875BAB" w:rsidP="00875BAB">
            <w:pPr>
              <w:jc w:val="center"/>
            </w:pPr>
            <w:r w:rsidRPr="000B110E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BAB" w:rsidRPr="009022B4" w:rsidTr="00875BAB">
        <w:trPr>
          <w:jc w:val="center"/>
        </w:trPr>
        <w:tc>
          <w:tcPr>
            <w:tcW w:w="633" w:type="dxa"/>
            <w:vMerge/>
            <w:shd w:val="clear" w:color="auto" w:fill="auto"/>
          </w:tcPr>
          <w:p w:rsidR="00875BAB" w:rsidRDefault="00875BAB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26" w:type="dxa"/>
            <w:shd w:val="clear" w:color="auto" w:fill="auto"/>
            <w:vAlign w:val="center"/>
          </w:tcPr>
          <w:p w:rsidR="00875BAB" w:rsidRPr="008954F0" w:rsidRDefault="00875BAB" w:rsidP="00875BAB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- искусственного освещения</w:t>
            </w:r>
          </w:p>
        </w:tc>
        <w:tc>
          <w:tcPr>
            <w:tcW w:w="1113" w:type="dxa"/>
          </w:tcPr>
          <w:p w:rsidR="00875BAB" w:rsidRDefault="00875BAB" w:rsidP="00875BAB">
            <w:pPr>
              <w:jc w:val="center"/>
            </w:pPr>
            <w:r w:rsidRPr="000B110E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875BAB" w:rsidRPr="009022B4" w:rsidRDefault="00875BAB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704C" w:rsidRPr="009022B4" w:rsidTr="00875BAB">
        <w:trPr>
          <w:jc w:val="center"/>
        </w:trPr>
        <w:tc>
          <w:tcPr>
            <w:tcW w:w="633" w:type="dxa"/>
            <w:shd w:val="clear" w:color="auto" w:fill="auto"/>
          </w:tcPr>
          <w:p w:rsidR="00DC704C" w:rsidRDefault="00DC704C" w:rsidP="00875BAB">
            <w:pPr>
              <w:widowControl w:val="0"/>
              <w:autoSpaceDE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DC704C" w:rsidRPr="008954F0" w:rsidRDefault="00DC704C" w:rsidP="00DC704C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Паспорта на средства индивидуальной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>защиты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D1796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фартуки, передники, </w:t>
            </w: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воротники </w:t>
            </w:r>
            <w:r w:rsidRPr="00D1796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и т.д.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800020">
              <w:rPr>
                <w:rFonts w:ascii="Times New Roman" w:eastAsia="Times New Roman" w:hAnsi="Times New Roman" w:cs="Times New Roman"/>
                <w:b/>
                <w:lang w:eastAsia="ar-SA"/>
              </w:rPr>
              <w:t>не более 2 лет</w:t>
            </w:r>
            <w:r w:rsidRPr="008954F0">
              <w:rPr>
                <w:rFonts w:ascii="Times New Roman" w:eastAsia="Times New Roman" w:hAnsi="Times New Roman" w:cs="Times New Roman"/>
                <w:lang w:eastAsia="ar-SA"/>
              </w:rPr>
              <w:t xml:space="preserve"> эксплуатации, либо протокол проверки СИЗ (</w:t>
            </w:r>
            <w:r w:rsidRPr="008954F0">
              <w:rPr>
                <w:rFonts w:ascii="Times New Roman" w:eastAsia="Times New Roman" w:hAnsi="Times New Roman" w:cs="Times New Roman"/>
                <w:b/>
                <w:lang w:eastAsia="ar-SA"/>
              </w:rPr>
              <w:t>проводится 1 раз в 2 года)</w:t>
            </w:r>
          </w:p>
        </w:tc>
        <w:tc>
          <w:tcPr>
            <w:tcW w:w="1113" w:type="dxa"/>
          </w:tcPr>
          <w:p w:rsidR="00DC704C" w:rsidRPr="00DC704C" w:rsidRDefault="00DC704C" w:rsidP="00875BA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B110E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PDF</w:t>
            </w:r>
          </w:p>
        </w:tc>
        <w:tc>
          <w:tcPr>
            <w:tcW w:w="1195" w:type="dxa"/>
            <w:shd w:val="clear" w:color="auto" w:fill="auto"/>
          </w:tcPr>
          <w:p w:rsidR="00DC704C" w:rsidRPr="009022B4" w:rsidRDefault="00DC704C" w:rsidP="00875B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94AF0" w:rsidRPr="00C94AF0" w:rsidRDefault="00C94AF0" w:rsidP="00875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94AF0" w:rsidRPr="00C94AF0" w:rsidSect="009002DC"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1C" w:rsidRDefault="00213D1C" w:rsidP="00CE184C">
      <w:pPr>
        <w:spacing w:after="0" w:line="240" w:lineRule="auto"/>
      </w:pPr>
      <w:r>
        <w:separator/>
      </w:r>
    </w:p>
  </w:endnote>
  <w:endnote w:type="continuationSeparator" w:id="0">
    <w:p w:rsidR="00213D1C" w:rsidRDefault="00213D1C" w:rsidP="00CE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4C" w:rsidRPr="00CE184C" w:rsidRDefault="00CE184C" w:rsidP="00CE184C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CE184C">
      <w:rPr>
        <w:rFonts w:ascii="Times New Roman" w:eastAsia="Times New Roman" w:hAnsi="Times New Roman" w:cs="Times New Roman"/>
        <w:snapToGrid w:val="0"/>
        <w:szCs w:val="24"/>
        <w:lang w:eastAsia="ar-SA"/>
      </w:rPr>
      <w:t>Документы принял</w:t>
    </w:r>
    <w:r w:rsidRPr="00CE184C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 xml:space="preserve"> ____________________________</w:t>
    </w:r>
    <w:r w:rsidRPr="00CE184C">
      <w:rPr>
        <w:rFonts w:ascii="Times New Roman" w:eastAsia="Times New Roman" w:hAnsi="Times New Roman" w:cs="Times New Roman"/>
        <w:snapToGrid w:val="0"/>
        <w:szCs w:val="24"/>
        <w:u w:val="single"/>
        <w:lang w:eastAsia="ar-SA"/>
      </w:rPr>
      <w:t>менеджер по работе с клиентами Юдинцева А.К.</w:t>
    </w:r>
    <w:r w:rsidRPr="00CE184C">
      <w:rPr>
        <w:rFonts w:ascii="Times New Roman" w:eastAsia="Times New Roman" w:hAnsi="Times New Roman" w:cs="Times New Roman"/>
        <w:snapToGrid w:val="0"/>
        <w:szCs w:val="24"/>
        <w:lang w:eastAsia="ar-SA"/>
      </w:rPr>
      <w:t xml:space="preserve"> </w:t>
    </w:r>
  </w:p>
  <w:p w:rsidR="00CE184C" w:rsidRPr="00CE184C" w:rsidRDefault="00CE184C" w:rsidP="00CE184C">
    <w:pPr>
      <w:widowControl w:val="0"/>
      <w:tabs>
        <w:tab w:val="num" w:pos="1620"/>
      </w:tabs>
      <w:autoSpaceDE w:val="0"/>
      <w:spacing w:after="0" w:line="240" w:lineRule="auto"/>
      <w:jc w:val="center"/>
    </w:pPr>
    <w:r w:rsidRPr="00CE184C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:rsidR="00CE184C" w:rsidRDefault="00CE18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1C" w:rsidRDefault="00213D1C" w:rsidP="00CE184C">
      <w:pPr>
        <w:spacing w:after="0" w:line="240" w:lineRule="auto"/>
      </w:pPr>
      <w:r>
        <w:separator/>
      </w:r>
    </w:p>
  </w:footnote>
  <w:footnote w:type="continuationSeparator" w:id="0">
    <w:p w:rsidR="00213D1C" w:rsidRDefault="00213D1C" w:rsidP="00CE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Look w:val="04A0" w:firstRow="1" w:lastRow="0" w:firstColumn="1" w:lastColumn="0" w:noHBand="0" w:noVBand="1"/>
    </w:tblPr>
    <w:tblGrid>
      <w:gridCol w:w="3261"/>
      <w:gridCol w:w="3969"/>
      <w:gridCol w:w="3260"/>
    </w:tblGrid>
    <w:tr w:rsidR="00CE184C" w:rsidRPr="009002DC" w:rsidTr="009A6D1D">
      <w:tc>
        <w:tcPr>
          <w:tcW w:w="3261" w:type="dxa"/>
          <w:shd w:val="clear" w:color="auto" w:fill="auto"/>
        </w:tcPr>
        <w:p w:rsidR="00CE184C" w:rsidRPr="00BF22AC" w:rsidRDefault="00CE184C" w:rsidP="00CE184C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3969" w:type="dxa"/>
          <w:shd w:val="clear" w:color="auto" w:fill="auto"/>
        </w:tcPr>
        <w:p w:rsidR="00CE184C" w:rsidRPr="009002DC" w:rsidRDefault="00CE184C" w:rsidP="00CE184C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0" w:type="dxa"/>
        </w:tcPr>
        <w:p w:rsidR="00CE184C" w:rsidRPr="009002DC" w:rsidRDefault="00CE184C" w:rsidP="00CE184C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</w:tc>
    </w:tr>
  </w:tbl>
  <w:p w:rsidR="00CE184C" w:rsidRDefault="00CE18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34B"/>
    <w:rsid w:val="000148BC"/>
    <w:rsid w:val="00116AD2"/>
    <w:rsid w:val="00213D1C"/>
    <w:rsid w:val="005C47BF"/>
    <w:rsid w:val="0061198E"/>
    <w:rsid w:val="00875BAB"/>
    <w:rsid w:val="009002DC"/>
    <w:rsid w:val="009022B4"/>
    <w:rsid w:val="00947A91"/>
    <w:rsid w:val="009A7EBE"/>
    <w:rsid w:val="00C94AF0"/>
    <w:rsid w:val="00CB3F89"/>
    <w:rsid w:val="00CE184C"/>
    <w:rsid w:val="00DC704C"/>
    <w:rsid w:val="00F50127"/>
    <w:rsid w:val="00F6034B"/>
    <w:rsid w:val="00F8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EB7A7-3275-469F-AA84-AD56352A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84C"/>
  </w:style>
  <w:style w:type="paragraph" w:styleId="a5">
    <w:name w:val="footer"/>
    <w:basedOn w:val="a"/>
    <w:link w:val="a6"/>
    <w:uiPriority w:val="99"/>
    <w:unhideWhenUsed/>
    <w:rsid w:val="00CE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12</cp:revision>
  <dcterms:created xsi:type="dcterms:W3CDTF">2017-06-13T03:42:00Z</dcterms:created>
  <dcterms:modified xsi:type="dcterms:W3CDTF">2021-02-14T07:06:00Z</dcterms:modified>
</cp:coreProperties>
</file>